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6B" w:rsidRPr="00760888" w:rsidRDefault="00CC296B" w:rsidP="00CC29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Pr="00760888">
        <w:rPr>
          <w:rFonts w:ascii="Arial" w:hAnsi="Arial" w:cs="Arial"/>
          <w:b/>
          <w:sz w:val="32"/>
          <w:szCs w:val="32"/>
        </w:rPr>
        <w:t>Studia Prawnicze</w:t>
      </w:r>
      <w:r>
        <w:rPr>
          <w:rFonts w:ascii="Arial" w:hAnsi="Arial" w:cs="Arial"/>
          <w:b/>
          <w:sz w:val="32"/>
          <w:szCs w:val="32"/>
        </w:rPr>
        <w:t>”</w:t>
      </w:r>
    </w:p>
    <w:p w:rsidR="00CC296B" w:rsidRDefault="00CC296B" w:rsidP="00CC2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296B" w:rsidRDefault="00CC296B" w:rsidP="00CC2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296B" w:rsidRDefault="00CC296B" w:rsidP="00CC2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296B" w:rsidRDefault="00CC296B" w:rsidP="00CC2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0A90">
        <w:rPr>
          <w:rFonts w:ascii="Arial" w:hAnsi="Arial" w:cs="Arial"/>
          <w:b/>
          <w:sz w:val="24"/>
          <w:szCs w:val="24"/>
          <w:u w:val="single"/>
        </w:rPr>
        <w:t>ZESZYT 1/2016</w:t>
      </w:r>
    </w:p>
    <w:p w:rsidR="00CC296B" w:rsidRPr="00010A90" w:rsidRDefault="00CC296B" w:rsidP="00CC2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Dr Edyta Lis</w:t>
      </w:r>
    </w:p>
    <w:p w:rsidR="00CC296B" w:rsidRPr="00010A90" w:rsidRDefault="00CC296B" w:rsidP="00CC2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0A90">
        <w:rPr>
          <w:rFonts w:ascii="Arial" w:eastAsia="Times New Roman" w:hAnsi="Arial" w:cs="Arial"/>
          <w:sz w:val="24"/>
          <w:szCs w:val="24"/>
          <w:lang w:eastAsia="pl-PL"/>
        </w:rPr>
        <w:t>Uniwersytet Marii Curie-Skłodowskiej w Lublinie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 xml:space="preserve">Wpływ opinii doradczych Międzynarodowego Trybunału Sprawiedliwości na postępowanie przed trybunałami administracyjnymi w systemie ONZ 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Dr Andrzej Jakubowski, dr Karolina Wierczyńska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10A90">
        <w:rPr>
          <w:rFonts w:ascii="Arial" w:eastAsia="Times New Roman" w:hAnsi="Arial" w:cs="Arial"/>
          <w:bCs/>
          <w:iCs/>
          <w:color w:val="000000"/>
          <w:sz w:val="24"/>
          <w:szCs w:val="24"/>
        </w:rPr>
        <w:t>Instytut Nauk Prawnych PAN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Zbrodnie przeciwko dziedzictwu kulturowemu przed Międzynarodowym Trybunałem Karnym – analiza krytyczna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Dr Grażyna Baranowska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10A90">
        <w:rPr>
          <w:rFonts w:ascii="Arial" w:eastAsia="Times New Roman" w:hAnsi="Arial" w:cs="Arial"/>
          <w:bCs/>
          <w:iCs/>
          <w:color w:val="000000"/>
          <w:sz w:val="24"/>
          <w:szCs w:val="24"/>
        </w:rPr>
        <w:t>Instytut Nauk Prawnych PAN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010A9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Kształtowanie się międzynarodowych standardów prawnych w zakresie zapobiegania i reagowania na wymuszone zaginięcia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Mgr Anna Pabin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Krakowska Akademia im. Andrzeja Frycza Modrzewskiego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Testament jako akt sformalizowany – uwagi w sprawie przyszłego kształtu regulacji dotyczących formy rozrządzeń testamentowych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pStyle w:val="HTML-wstpniesformatowany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Prof. UŚ dr hab. Radosław Koper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 xml:space="preserve">Uniwersytet Śląski 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Granice m</w:t>
      </w:r>
      <w:r w:rsidRPr="00010A90">
        <w:rPr>
          <w:rFonts w:ascii="Arial" w:hAnsi="Arial" w:cs="Arial"/>
          <w:b/>
          <w:bCs/>
          <w:i/>
          <w:sz w:val="24"/>
          <w:szCs w:val="24"/>
        </w:rPr>
        <w:t>ocy wiążącej wyroków karnych w postępowaniu cywilnym</w:t>
      </w: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  <w:r w:rsidRPr="00010A90">
        <w:rPr>
          <w:rFonts w:ascii="Arial" w:eastAsia="EuniceEFN-Bold" w:hAnsi="Arial" w:cs="Arial"/>
          <w:b/>
          <w:bCs/>
          <w:sz w:val="24"/>
          <w:szCs w:val="24"/>
          <w:u w:val="single"/>
        </w:rPr>
        <w:lastRenderedPageBreak/>
        <w:t>ZESZYT 2/2016</w:t>
      </w: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Dr Katarzyna Sękowska-Kozłowska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Instytut Nauk Prawnych PAN</w:t>
      </w:r>
    </w:p>
    <w:p w:rsidR="00CC296B" w:rsidRPr="00010A90" w:rsidRDefault="00CC296B" w:rsidP="00CC296B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Stereotypy dotyczące płci a przemoc wobec kobiet w dorobku prawnomiędzynarodowym. Od identyfikacji do kształtowania instrumentów prawnych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Dr Przemysław Ostojski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starszy asystent sędziego w Wojewódzkim Sądzie Administracyjnym w Poznaniu</w:t>
      </w:r>
      <w:r w:rsidRPr="00010A90">
        <w:rPr>
          <w:rFonts w:ascii="Arial" w:hAnsi="Arial" w:cs="Arial"/>
          <w:i/>
          <w:sz w:val="24"/>
          <w:szCs w:val="24"/>
        </w:rPr>
        <w:t xml:space="preserve"> </w:t>
      </w:r>
      <w:r w:rsidRPr="00010A90">
        <w:rPr>
          <w:rFonts w:ascii="Arial" w:hAnsi="Arial" w:cs="Arial"/>
          <w:b/>
          <w:i/>
          <w:sz w:val="24"/>
          <w:szCs w:val="24"/>
        </w:rPr>
        <w:t>Sprawiedliwe przygotowanie decyzji według ReNEUAL Modelu kodeksu postępowania administracyjnego Unii Europejskiej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Prof. dr hab. Andrzej Bierć, dr Joanna Mucha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Instytut Nauk Prawnych PAN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Teoretyczno – prawne poszukiwania sposobu „oznaczenia” państwa  w obrocie prywatno – prawnym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Dr Agata Michalska-Olek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Poznań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Dochodzenie roszczeń ze sprzedaży towarów w obrocie międzynarodowym na obszarze UE. Zagadnienie jurysdykcji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Dr hab. Jerzy Rotko, prof. INP PAN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Instytut Nauk Prawnych PAN</w:t>
      </w:r>
    </w:p>
    <w:p w:rsidR="00CC296B" w:rsidRPr="00010A90" w:rsidRDefault="00CC296B" w:rsidP="00CC296B">
      <w:pPr>
        <w:pStyle w:val="Bezodstpw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 xml:space="preserve">Zasada zwrotu kosztów usług wodnych i jej znaczenie prawne 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Dr Joanna Dominowska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Warszawa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Prawne aspekty relacji działalności statutowej i gospodarczej fundacji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Dr Anna Błachnio-Parzych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Instytut Nauk Prawnych PAN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bCs/>
          <w:i/>
          <w:sz w:val="24"/>
          <w:szCs w:val="24"/>
        </w:rPr>
        <w:t>Orzeczenia zbieżne (</w:t>
      </w:r>
      <w:r w:rsidRPr="00010A90">
        <w:rPr>
          <w:rFonts w:ascii="Arial" w:hAnsi="Arial" w:cs="Arial"/>
          <w:b/>
          <w:bCs/>
          <w:i/>
          <w:iCs/>
          <w:sz w:val="24"/>
          <w:szCs w:val="24"/>
        </w:rPr>
        <w:t>concurrent sentences</w:t>
      </w:r>
      <w:r w:rsidRPr="00010A90">
        <w:rPr>
          <w:rFonts w:ascii="Arial" w:hAnsi="Arial" w:cs="Arial"/>
          <w:b/>
          <w:bCs/>
          <w:i/>
          <w:sz w:val="24"/>
          <w:szCs w:val="24"/>
        </w:rPr>
        <w:t>) i orzeczenia konsekutywne (</w:t>
      </w:r>
      <w:r w:rsidRPr="00010A90">
        <w:rPr>
          <w:rFonts w:ascii="Arial" w:hAnsi="Arial" w:cs="Arial"/>
          <w:b/>
          <w:bCs/>
          <w:i/>
          <w:iCs/>
          <w:sz w:val="24"/>
          <w:szCs w:val="24"/>
        </w:rPr>
        <w:t>consecutive sentences</w:t>
      </w:r>
      <w:r w:rsidRPr="00010A90">
        <w:rPr>
          <w:rFonts w:ascii="Arial" w:hAnsi="Arial" w:cs="Arial"/>
          <w:b/>
          <w:bCs/>
          <w:i/>
          <w:sz w:val="24"/>
          <w:szCs w:val="24"/>
        </w:rPr>
        <w:t>) w angielskim prawie karnym</w:t>
      </w: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  <w:r w:rsidRPr="00010A90">
        <w:rPr>
          <w:rFonts w:ascii="Arial" w:eastAsia="EuniceEFN-Bold" w:hAnsi="Arial" w:cs="Arial"/>
          <w:b/>
          <w:bCs/>
          <w:sz w:val="24"/>
          <w:szCs w:val="24"/>
          <w:u w:val="single"/>
        </w:rPr>
        <w:lastRenderedPageBreak/>
        <w:t>ZESZYT 3/2016</w:t>
      </w: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Mgr Agata Kleczkowska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Instytut Nauk Prawnych PAN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Karta Narodów Zjednoczonych jako światowa konstytucja – uwagi z perspektywy zakazu użycia siły</w:t>
      </w:r>
    </w:p>
    <w:p w:rsidR="00CC296B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Mgr Szymon Zaręba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Instytut Nauk Prawnych PAN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Specyfika odpowiedzialności za naruszenia Europejskiej Konwencji Praw Człowieka związane z działalnością nieuznawanych reżimów – analiza orzecznictwa</w:t>
      </w:r>
    </w:p>
    <w:p w:rsidR="00CC296B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Dr hab. Przemysław Saganek</w:t>
      </w:r>
      <w:r w:rsidRPr="00010A90">
        <w:rPr>
          <w:rFonts w:ascii="Arial" w:hAnsi="Arial" w:cs="Arial"/>
          <w:b/>
          <w:sz w:val="24"/>
          <w:szCs w:val="24"/>
        </w:rPr>
        <w:tab/>
      </w:r>
      <w:r w:rsidRPr="00010A90">
        <w:rPr>
          <w:rFonts w:ascii="Arial" w:hAnsi="Arial" w:cs="Arial"/>
          <w:b/>
          <w:sz w:val="24"/>
          <w:szCs w:val="24"/>
        </w:rPr>
        <w:tab/>
      </w:r>
      <w:r w:rsidRPr="00010A90">
        <w:rPr>
          <w:rFonts w:ascii="Arial" w:hAnsi="Arial" w:cs="Arial"/>
          <w:b/>
          <w:sz w:val="24"/>
          <w:szCs w:val="24"/>
        </w:rPr>
        <w:tab/>
      </w:r>
      <w:r w:rsidRPr="00010A90">
        <w:rPr>
          <w:rFonts w:ascii="Arial" w:hAnsi="Arial" w:cs="Arial"/>
          <w:b/>
          <w:sz w:val="24"/>
          <w:szCs w:val="24"/>
        </w:rPr>
        <w:tab/>
      </w:r>
      <w:r w:rsidRPr="00010A90">
        <w:rPr>
          <w:rFonts w:ascii="Arial" w:hAnsi="Arial" w:cs="Arial"/>
          <w:b/>
          <w:sz w:val="24"/>
          <w:szCs w:val="24"/>
        </w:rPr>
        <w:tab/>
      </w:r>
      <w:r w:rsidRPr="00010A90">
        <w:rPr>
          <w:rFonts w:ascii="Arial" w:hAnsi="Arial" w:cs="Arial"/>
          <w:b/>
          <w:sz w:val="24"/>
          <w:szCs w:val="24"/>
        </w:rPr>
        <w:tab/>
      </w:r>
      <w:r w:rsidRPr="00010A90">
        <w:rPr>
          <w:rFonts w:ascii="Arial" w:hAnsi="Arial" w:cs="Arial"/>
          <w:b/>
          <w:sz w:val="24"/>
          <w:szCs w:val="24"/>
        </w:rPr>
        <w:tab/>
      </w:r>
      <w:r w:rsidRPr="00010A90">
        <w:rPr>
          <w:rFonts w:ascii="Arial" w:hAnsi="Arial" w:cs="Arial"/>
          <w:b/>
          <w:sz w:val="24"/>
          <w:szCs w:val="24"/>
        </w:rPr>
        <w:tab/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Instytut Nauk Prawnych PAN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Współczesny kryzys migracyjny a uwarunkowania międzynarodowoprawne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010A90">
        <w:rPr>
          <w:rFonts w:ascii="Arial" w:eastAsia="Calibri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Dr hab. Marek Andrzejewski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010A90">
        <w:rPr>
          <w:rFonts w:ascii="Arial" w:eastAsia="Calibri" w:hAnsi="Arial" w:cs="Arial"/>
          <w:sz w:val="24"/>
          <w:szCs w:val="24"/>
          <w:bdr w:val="none" w:sz="0" w:space="0" w:color="auto" w:frame="1"/>
          <w:shd w:val="clear" w:color="auto" w:fill="FFFFFF"/>
        </w:rPr>
        <w:t>Uniwersytet Szczeciński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010A90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O potrzebie zmian w polskim prawie rozwodowym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435D41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5D41">
        <w:rPr>
          <w:rFonts w:ascii="Arial" w:hAnsi="Arial" w:cs="Arial"/>
          <w:b/>
          <w:sz w:val="24"/>
          <w:szCs w:val="24"/>
        </w:rPr>
        <w:t>Dr hab. Tomasz Szanciło</w:t>
      </w:r>
    </w:p>
    <w:p w:rsidR="00CC296B" w:rsidRPr="00435D41" w:rsidRDefault="00CC296B" w:rsidP="00CC296B">
      <w:pPr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435D41">
        <w:rPr>
          <w:rFonts w:ascii="Arial" w:eastAsia="EuniceEFN" w:hAnsi="Arial" w:cs="Arial"/>
          <w:sz w:val="24"/>
          <w:szCs w:val="24"/>
        </w:rPr>
        <w:t>Akademia Leona Koźmińskiego w Warszawie</w:t>
      </w:r>
    </w:p>
    <w:p w:rsidR="00CC296B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5D41">
        <w:rPr>
          <w:rFonts w:ascii="Arial" w:hAnsi="Arial" w:cs="Arial"/>
          <w:b/>
          <w:sz w:val="24"/>
          <w:szCs w:val="24"/>
        </w:rPr>
        <w:t>Wstrzymanie dostaw energii elektrycznej z powodu zalęgłości po stronie</w:t>
      </w:r>
      <w:r>
        <w:rPr>
          <w:rFonts w:ascii="Arial" w:hAnsi="Arial" w:cs="Arial"/>
          <w:b/>
          <w:sz w:val="24"/>
          <w:szCs w:val="24"/>
        </w:rPr>
        <w:t xml:space="preserve"> odbiorcy a obowiązek informacyjny przedsiębiorcy</w:t>
      </w:r>
    </w:p>
    <w:p w:rsidR="00CC296B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Dr Mateusz Grochowski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Instytut Nauk Prawnych PAN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Nieprzedawnialne roszczenia majątkowe w prawie cywilnym</w:t>
      </w: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  <w:r w:rsidRPr="00010A90">
        <w:rPr>
          <w:rFonts w:ascii="Arial" w:eastAsia="EuniceEFN-Bold" w:hAnsi="Arial" w:cs="Arial"/>
          <w:b/>
          <w:bCs/>
          <w:sz w:val="24"/>
          <w:szCs w:val="24"/>
          <w:u w:val="single"/>
        </w:rPr>
        <w:lastRenderedPageBreak/>
        <w:t>ZESZYT 4/201</w:t>
      </w:r>
      <w:r>
        <w:rPr>
          <w:rFonts w:ascii="Arial" w:eastAsia="EuniceEFN-Bold" w:hAnsi="Arial" w:cs="Arial"/>
          <w:b/>
          <w:bCs/>
          <w:sz w:val="24"/>
          <w:szCs w:val="24"/>
          <w:u w:val="single"/>
        </w:rPr>
        <w:t>6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010A90">
        <w:rPr>
          <w:rFonts w:ascii="Arial" w:hAnsi="Arial" w:cs="Arial"/>
          <w:b/>
          <w:sz w:val="24"/>
          <w:szCs w:val="24"/>
          <w:lang w:val="de-DE"/>
        </w:rPr>
        <w:t>Dr Grzegorz Gil</w:t>
      </w:r>
    </w:p>
    <w:p w:rsidR="00CC296B" w:rsidRPr="00010A90" w:rsidRDefault="00CC296B" w:rsidP="00CC296B">
      <w:pPr>
        <w:pStyle w:val="Default"/>
        <w:jc w:val="both"/>
        <w:rPr>
          <w:rFonts w:ascii="Arial" w:hAnsi="Arial" w:cs="Arial"/>
          <w:color w:val="auto"/>
        </w:rPr>
      </w:pPr>
      <w:r w:rsidRPr="00010A90">
        <w:rPr>
          <w:rFonts w:ascii="Arial" w:hAnsi="Arial" w:cs="Arial"/>
          <w:color w:val="auto"/>
        </w:rPr>
        <w:t xml:space="preserve">UMCS </w:t>
      </w:r>
      <w:r>
        <w:rPr>
          <w:rFonts w:ascii="Arial" w:hAnsi="Arial" w:cs="Arial"/>
          <w:color w:val="auto"/>
        </w:rPr>
        <w:t xml:space="preserve">w </w:t>
      </w:r>
      <w:r w:rsidRPr="00010A90">
        <w:rPr>
          <w:rFonts w:ascii="Arial" w:hAnsi="Arial" w:cs="Arial"/>
          <w:color w:val="auto"/>
        </w:rPr>
        <w:t>Lublin</w:t>
      </w:r>
      <w:r>
        <w:rPr>
          <w:rFonts w:ascii="Arial" w:hAnsi="Arial" w:cs="Arial"/>
          <w:color w:val="auto"/>
        </w:rPr>
        <w:t>ie</w:t>
      </w:r>
    </w:p>
    <w:p w:rsidR="00CC296B" w:rsidRPr="00010A90" w:rsidRDefault="00CC296B" w:rsidP="00CC29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sz w:val="24"/>
          <w:szCs w:val="24"/>
          <w:u w:color="000000"/>
          <w:bdr w:val="nil"/>
        </w:rPr>
      </w:pPr>
      <w:r w:rsidRPr="00010A90">
        <w:rPr>
          <w:rFonts w:ascii="Arial" w:eastAsia="Arial Unicode MS" w:hAnsi="Arial" w:cs="Arial"/>
          <w:b/>
          <w:bCs/>
          <w:i/>
          <w:iCs/>
          <w:sz w:val="24"/>
          <w:szCs w:val="24"/>
          <w:u w:color="000000"/>
          <w:bdr w:val="nil"/>
        </w:rPr>
        <w:t>Prawo okupacji a międzynarodowe budowanie państwa: mój przyjaciel wróg</w:t>
      </w:r>
    </w:p>
    <w:p w:rsidR="00CC296B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Dr Artur Kotowski</w:t>
      </w:r>
    </w:p>
    <w:p w:rsidR="00CC296B" w:rsidRPr="00FC2545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545">
        <w:rPr>
          <w:rFonts w:ascii="Arial" w:hAnsi="Arial" w:cs="Arial"/>
          <w:sz w:val="24"/>
          <w:szCs w:val="24"/>
        </w:rPr>
        <w:t>Europejska Wyższa Szkoła Prawa i Administracji w Warszawie</w:t>
      </w:r>
      <w:r>
        <w:rPr>
          <w:rFonts w:ascii="Arial" w:hAnsi="Arial" w:cs="Arial"/>
          <w:sz w:val="24"/>
          <w:szCs w:val="24"/>
        </w:rPr>
        <w:t xml:space="preserve">, </w:t>
      </w:r>
      <w:r w:rsidRPr="00FC2545">
        <w:rPr>
          <w:rFonts w:ascii="Arial" w:hAnsi="Arial" w:cs="Arial"/>
          <w:sz w:val="24"/>
          <w:szCs w:val="24"/>
        </w:rPr>
        <w:t>Starszy Asystent Sędziego, Sąd Najwyższy – Izba Karna</w:t>
      </w:r>
    </w:p>
    <w:p w:rsidR="00CC296B" w:rsidRPr="00010A90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Instrumentalizacja prawa i instrumentalne użycie prawa a jego wykładnia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Prof. dr hab. Alina Jurcewicz, mgr Paweł Popardowski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Instytut Nauk Prawnych PAN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Kształtowanie struktury agrarnej w Polsce – kilka refleksji na tle ustawy z 14 kwietnia 2016 r. o wstrzymaniu sprzedaży nieruchomości Zasobu Własności Rolnej Skarbu Państwa oraz o zmianie niektórych ustaw</w:t>
      </w:r>
    </w:p>
    <w:p w:rsidR="00CC296B" w:rsidRPr="00010A90" w:rsidRDefault="00CC296B" w:rsidP="00CC296B">
      <w:pPr>
        <w:pStyle w:val="Standard"/>
        <w:jc w:val="both"/>
        <w:rPr>
          <w:rFonts w:ascii="Arial" w:hAnsi="Arial" w:cs="Arial"/>
          <w:b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Dr Cezary Błaszczyk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Uniwersytet Warszawski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Obiektywistyczna teoria prawa własności intelektualnej i jej krytyka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Default="00CC296B" w:rsidP="00CC296B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10A90">
        <w:rPr>
          <w:rFonts w:ascii="Arial" w:eastAsia="Calibri" w:hAnsi="Arial" w:cs="Arial"/>
          <w:b/>
          <w:sz w:val="24"/>
          <w:szCs w:val="24"/>
        </w:rPr>
        <w:t>Dr Jarosław Świeczkowski</w:t>
      </w:r>
    </w:p>
    <w:p w:rsidR="00CC296B" w:rsidRPr="00AD13EA" w:rsidRDefault="00CC296B" w:rsidP="00CC296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13EA">
        <w:rPr>
          <w:rFonts w:ascii="Arial" w:eastAsia="Calibri" w:hAnsi="Arial" w:cs="Arial"/>
          <w:sz w:val="24"/>
          <w:szCs w:val="24"/>
        </w:rPr>
        <w:t>Uniwersytet Gdański</w:t>
      </w:r>
    </w:p>
    <w:p w:rsidR="00CC296B" w:rsidRPr="00010A90" w:rsidRDefault="00CC296B" w:rsidP="00CC296B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10A90">
        <w:rPr>
          <w:rFonts w:ascii="Arial" w:eastAsia="Calibri" w:hAnsi="Arial" w:cs="Arial"/>
          <w:b/>
          <w:i/>
          <w:sz w:val="24"/>
          <w:szCs w:val="24"/>
        </w:rPr>
        <w:t>Doręczenie pozwanemu wyroku zaocznego w sposób określony w art. 139 § 1 k.p.c.</w:t>
      </w:r>
      <w:r w:rsidRPr="00010A90">
        <w:rPr>
          <w:rFonts w:ascii="Arial" w:hAnsi="Arial" w:cs="Arial"/>
          <w:b/>
          <w:i/>
          <w:sz w:val="24"/>
          <w:szCs w:val="24"/>
        </w:rPr>
        <w:t xml:space="preserve"> </w:t>
      </w:r>
      <w:r w:rsidRPr="00010A90">
        <w:rPr>
          <w:rFonts w:ascii="Arial" w:eastAsia="Calibri" w:hAnsi="Arial" w:cs="Arial"/>
          <w:b/>
          <w:i/>
          <w:sz w:val="24"/>
          <w:szCs w:val="24"/>
        </w:rPr>
        <w:t xml:space="preserve"> a ochrona jego praw. Zagadnienia wybrane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Mgr Monika Dziewulska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Instytut Nauk Prawnych PAN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Udział biegłego w postępowaniu egzekucyjnym w sytuacji określonej w art. 853 k.p.c. –zagadnienia wybrane w ujęciu historycznym</w:t>
      </w:r>
    </w:p>
    <w:p w:rsidR="00CC296B" w:rsidRPr="007F702B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39B4">
        <w:rPr>
          <w:rFonts w:ascii="Arial" w:hAnsi="Arial" w:cs="Arial"/>
          <w:b/>
          <w:sz w:val="24"/>
          <w:szCs w:val="24"/>
        </w:rPr>
        <w:t xml:space="preserve">Dr hab. </w:t>
      </w:r>
      <w:r w:rsidRPr="00010A90">
        <w:rPr>
          <w:rFonts w:ascii="Arial" w:hAnsi="Arial" w:cs="Arial"/>
          <w:b/>
          <w:sz w:val="24"/>
          <w:szCs w:val="24"/>
        </w:rPr>
        <w:t>Marek Kulik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UMCS w Lublinie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0A90">
        <w:rPr>
          <w:rFonts w:ascii="Arial" w:hAnsi="Arial" w:cs="Arial"/>
          <w:b/>
          <w:i/>
          <w:sz w:val="24"/>
          <w:szCs w:val="24"/>
        </w:rPr>
        <w:t>Czy nieletni może odpowiadać karnie za niewykonawcze postaci współdziałania przestępnego oraz formy stadialne poprzedzające dokonanie?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A90">
        <w:rPr>
          <w:rFonts w:ascii="Arial" w:hAnsi="Arial" w:cs="Arial"/>
          <w:b/>
          <w:sz w:val="24"/>
          <w:szCs w:val="24"/>
        </w:rPr>
        <w:t>Dr Joanna Mierzwiń</w:t>
      </w:r>
      <w:r w:rsidRPr="00010A90">
        <w:rPr>
          <w:rStyle w:val="BrakA"/>
          <w:rFonts w:ascii="Arial" w:hAnsi="Arial" w:cs="Arial"/>
          <w:b/>
          <w:sz w:val="24"/>
          <w:szCs w:val="24"/>
        </w:rPr>
        <w:t xml:space="preserve">ska </w:t>
      </w:r>
      <w:r w:rsidRPr="00010A90">
        <w:rPr>
          <w:rFonts w:ascii="Arial" w:hAnsi="Arial" w:cs="Arial"/>
          <w:b/>
          <w:sz w:val="24"/>
          <w:szCs w:val="24"/>
        </w:rPr>
        <w:t xml:space="preserve">– Lorencka 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Instytut Nauk Prawnych PAN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de-DE"/>
        </w:rPr>
      </w:pPr>
      <w:r w:rsidRPr="00010A90">
        <w:rPr>
          <w:rStyle w:val="BrakA"/>
          <w:rFonts w:ascii="Arial" w:hAnsi="Arial" w:cs="Arial"/>
          <w:b/>
          <w:i/>
          <w:sz w:val="24"/>
          <w:szCs w:val="24"/>
        </w:rPr>
        <w:t>Rejestr sprawc</w:t>
      </w:r>
      <w:r w:rsidRPr="00010A90">
        <w:rPr>
          <w:rStyle w:val="BrakA"/>
          <w:rFonts w:ascii="Arial" w:hAnsi="Arial" w:cs="Arial"/>
          <w:b/>
          <w:i/>
          <w:sz w:val="24"/>
          <w:szCs w:val="24"/>
          <w:lang w:val="es-ES_tradnl"/>
        </w:rPr>
        <w:t>ó</w:t>
      </w:r>
      <w:r w:rsidRPr="00010A90">
        <w:rPr>
          <w:rStyle w:val="BrakA"/>
          <w:rFonts w:ascii="Arial" w:hAnsi="Arial" w:cs="Arial"/>
          <w:b/>
          <w:i/>
          <w:sz w:val="24"/>
          <w:szCs w:val="24"/>
        </w:rPr>
        <w:t>w przestępstw seksualnych. Uwagi na tle ustawy z dnia 13 maja 2016 r. o przeciwdziałaniu zagrożeniom przestępczością na tle seksualnym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96B" w:rsidRPr="00010A90" w:rsidRDefault="00CC296B" w:rsidP="00CC296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10A90">
        <w:rPr>
          <w:rFonts w:ascii="Arial" w:eastAsia="Calibri" w:hAnsi="Arial" w:cs="Arial"/>
          <w:b/>
          <w:sz w:val="24"/>
          <w:szCs w:val="24"/>
        </w:rPr>
        <w:t xml:space="preserve">Dr Bernard Łukańko 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A90">
        <w:rPr>
          <w:rFonts w:ascii="Arial" w:hAnsi="Arial" w:cs="Arial"/>
          <w:sz w:val="24"/>
          <w:szCs w:val="24"/>
        </w:rPr>
        <w:t>Instytut Nauk Prawnych PAN</w:t>
      </w:r>
    </w:p>
    <w:p w:rsidR="00CC296B" w:rsidRPr="00010A90" w:rsidRDefault="00CC296B" w:rsidP="00CC296B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de-DE"/>
        </w:rPr>
      </w:pPr>
      <w:r w:rsidRPr="00010A90">
        <w:rPr>
          <w:rFonts w:ascii="Arial" w:eastAsia="Calibri" w:hAnsi="Arial" w:cs="Arial"/>
          <w:b/>
          <w:i/>
          <w:sz w:val="24"/>
          <w:szCs w:val="24"/>
          <w:lang w:val="de-DE"/>
        </w:rPr>
        <w:t>Status prawny enklawy Büsingen am Hochrhein</w:t>
      </w:r>
    </w:p>
    <w:p w:rsidR="00CC296B" w:rsidRPr="00AA39B4" w:rsidRDefault="00CC296B" w:rsidP="00CC2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:rsidR="003276A8" w:rsidRPr="00CC296B" w:rsidRDefault="00CC296B">
      <w:pPr>
        <w:rPr>
          <w:lang w:val="en-US"/>
        </w:rPr>
      </w:pPr>
      <w:bookmarkStart w:id="0" w:name="_GoBack"/>
      <w:bookmarkEnd w:id="0"/>
    </w:p>
    <w:sectPr w:rsidR="003276A8" w:rsidRPr="00CC296B" w:rsidSect="00E57ED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niceEFN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niceEF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37824"/>
      <w:docPartObj>
        <w:docPartGallery w:val="Page Numbers (Bottom of Page)"/>
        <w:docPartUnique/>
      </w:docPartObj>
    </w:sdtPr>
    <w:sdtEndPr/>
    <w:sdtContent>
      <w:p w:rsidR="005E3F5D" w:rsidRDefault="00CC29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3F5D" w:rsidRDefault="00CC296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6B"/>
    <w:rsid w:val="006B6447"/>
    <w:rsid w:val="0092629A"/>
    <w:rsid w:val="00C62983"/>
    <w:rsid w:val="00C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EBA6-EF55-48A9-AD5A-A2E8B061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9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6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2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296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CC296B"/>
    <w:pPr>
      <w:spacing w:after="0" w:line="240" w:lineRule="auto"/>
    </w:pPr>
  </w:style>
  <w:style w:type="paragraph" w:customStyle="1" w:styleId="Standard">
    <w:name w:val="Standard"/>
    <w:rsid w:val="00CC296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BrakA">
    <w:name w:val="Brak A"/>
    <w:rsid w:val="00CC296B"/>
    <w:rPr>
      <w:lang w:val="sv-SE"/>
    </w:rPr>
  </w:style>
  <w:style w:type="paragraph" w:customStyle="1" w:styleId="Default">
    <w:name w:val="Default"/>
    <w:rsid w:val="00CC2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Sosińska</dc:creator>
  <cp:keywords/>
  <dc:description/>
  <cp:lastModifiedBy>Magda Sosińska</cp:lastModifiedBy>
  <cp:revision>1</cp:revision>
  <dcterms:created xsi:type="dcterms:W3CDTF">2017-07-27T07:32:00Z</dcterms:created>
  <dcterms:modified xsi:type="dcterms:W3CDTF">2017-07-27T07:33:00Z</dcterms:modified>
</cp:coreProperties>
</file>