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F83" w:rsidRDefault="00475F83" w:rsidP="00475F8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 xml:space="preserve">Regulamin </w:t>
      </w: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br/>
        <w:t>Podyplomowych Studiów Dla Doradców Podatkowych</w:t>
      </w:r>
    </w:p>
    <w:p w:rsidR="00475F83" w:rsidRDefault="00475F83" w:rsidP="00475F83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181A1C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w Instytucie Nauk Prawnych Polskiej Akademii Nauk</w:t>
      </w:r>
      <w:r>
        <w:rPr>
          <w:rFonts w:ascii="Times New Roman" w:eastAsia="Times New Roman" w:hAnsi="Times New Roman" w:cs="Times New Roman"/>
          <w:color w:val="181A1C"/>
          <w:lang w:eastAsia="pl-PL"/>
        </w:rPr>
        <w:br/>
      </w:r>
    </w:p>
    <w:p w:rsidR="00475F83" w:rsidRDefault="00475F83" w:rsidP="00475F83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lang w:eastAsia="pl-PL"/>
        </w:rPr>
        <w:br/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Podstawę prawną utworzenia Podyplomowych Studiów dla Doradców Podatkowych              w Instytucie Nauk Prawnych Polskiej Akademii Nauk, zwanym dalej „Instytutem”, stanowi     art. 50 ust. 4 pkt 3 ustawy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dnia 30 kwietnia 2010 r. o Polskiej Akademii Nauk (Dz.U. Nr 96, poz. 619 ze zm.) w zw. z § 6 ust. 1 pkt 2 Statutu Instytutu Nauk Prawnych                    Polskiej Akademii Nauk z dnia 5 lipca 2011 r.</w:t>
      </w:r>
    </w:p>
    <w:p w:rsidR="00475F83" w:rsidRDefault="00475F83" w:rsidP="00475F8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1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  <w:t>Celem Podyplomowych Studiów Dla Doradców Podatkowych jest przekazanie Słuchaczom wiedzy w zakresie: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1) teorii prawa, w tym zagadnień dotyczących tworzenia, stosowania i wykładni prawa; 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2) podstawowych instytucji prawa cywilnego, w szczególności z zakresu prawa umów obligacyjnych, umów z zakresu prawa własności przemysłowej i prawa autorskiego, prawno-rzeczowych zagadnień przeniesienia prawa własności oraz prawa spadkowego;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3) prawa gospodarczego, w tym umów handlowych, zagadnień konstrukcyjnych prawa spółek handlowych i spółek cywilnych, a także dotyczących postępowań prawno-sądowych w sprawach gospodarczych oraz z zakresu prawa upadłościowego;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4) procedury sądowo-administracyjnej, ze szczególnym uwzględnieniem postępowania przed sądami administracyjnymi;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5) prawa karnego materialnego, w tym odpowiedzialności prawno-karnej za przestępstwa, w szczególności za przestępstwa przeciwko obrotowi gospodarczemu;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6) ogólnych zasad postępowania karnego, w tym także w sprawach karnych ze stosunków międzynarodowych;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7) prawa karnego skarbowego – zarówno materialnego, jak i procesowego oraz wykonawczego, w tym zasad odpowiedzialności za przestępstwa i wykroczenia skarbowe, reguł postępowania w sprawach o przestępstwa skarbowe i wykroczenia skarbowe oraz wykonywania orzeczeń w sprawach karnych skarbowych;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8) zagadnień prawno-podatkowych cen transferowych (cen transakcyjnych);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9) wybranych zagadnień z zakresu prawa europejskiego, w tym u</w:t>
      </w:r>
      <w:r>
        <w:rPr>
          <w:rFonts w:ascii="Times New Roman" w:eastAsia="Calibri" w:hAnsi="Times New Roman" w:cs="Times New Roman"/>
          <w:sz w:val="24"/>
          <w:szCs w:val="24"/>
        </w:rPr>
        <w:t xml:space="preserve">nijnego prawa instytucjonalnego Unii Europejskiej, także instytucji finansowych, jak również materialnego prawa unijnego, zarówno pierwotnego, jak i pochodnego; relacji prawa krajowego do prawa unijnego; roli orzecznictwa unijnego (Trybunału Sprawiedliwości); wybranych zagadnień z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zakresu unijnego prawa podatkowego, gospodarczego (prawa cywilnego, prawa spółek, prawa upadłościowego, prawa konkurencji) i prawa karnego, a także międzynarodowego prawa prywatnego;  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10) polityki podatkowej Unii Europejskiej w stosunku do państw członkowskich oraz prawa podatkowego wybranych państw członkowskich UE. </w:t>
      </w:r>
    </w:p>
    <w:p w:rsidR="00475F83" w:rsidRDefault="00475F83" w:rsidP="00475F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2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1.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są dwusemestralne i dzielą się na trzy moduły, z których każdy trwa trzy miesiące. Słuchacz może wziąć udział w jednym, dwóch lub trzech modułach. 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iCs/>
          <w:sz w:val="24"/>
          <w:szCs w:val="24"/>
        </w:rPr>
        <w:t>Program kształcenia umo</w:t>
      </w:r>
      <w:r>
        <w:rPr>
          <w:rFonts w:ascii="Times New Roman" w:eastAsia="Calibri" w:hAnsi="Times New Roman" w:cs="Times New Roman"/>
          <w:sz w:val="24"/>
          <w:szCs w:val="24"/>
        </w:rPr>
        <w:t>ż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liwia uzyskanie przez </w:t>
      </w:r>
      <w:r>
        <w:rPr>
          <w:rFonts w:ascii="Times New Roman" w:eastAsia="Calibri" w:hAnsi="Times New Roman" w:cs="Times New Roman"/>
          <w:sz w:val="24"/>
          <w:szCs w:val="24"/>
        </w:rPr>
        <w:t xml:space="preserve">Słuchacza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60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punktów ECTS. 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Słuchacze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>biorą udział w wykładach i warsztatach, a także – poza zajęciami – zapoznają się samodzielnie z literaturą prawniczą oraz orzecznictwem wskazanym przez prowadzących zajęcia (w oparciu o udostępniane im konspekty do każdego tematu).</w:t>
      </w:r>
    </w:p>
    <w:p w:rsidR="00475F83" w:rsidRDefault="00475F83" w:rsidP="00475F83">
      <w:pPr>
        <w:autoSpaceDE w:val="0"/>
        <w:autoSpaceDN w:val="0"/>
        <w:adjustRightInd w:val="0"/>
        <w:spacing w:before="2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4. Dyrektor Instytutu w drodze zarządzenia określa efekty kształcenia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Podyplomowych Studiach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oraz </w:t>
      </w:r>
      <w:r>
        <w:rPr>
          <w:rFonts w:ascii="Times New Roman" w:eastAsia="Calibri" w:hAnsi="Times New Roman" w:cs="Times New Roman"/>
          <w:sz w:val="24"/>
          <w:szCs w:val="24"/>
        </w:rPr>
        <w:t>sposób ich weryfikowania i dokumentacji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Program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harmonogram zajęć opracowuje Kierownik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</w:t>
      </w:r>
      <w:r>
        <w:rPr>
          <w:rFonts w:ascii="Times New Roman" w:eastAsia="Calibri" w:hAnsi="Times New Roman" w:cs="Times New Roman"/>
          <w:sz w:val="24"/>
          <w:szCs w:val="24"/>
        </w:rPr>
        <w:t>. Harmonogram zajęć jest udostępniany Słuchaczom przed rozpoczęciem zajęć poprzez zamieszczenie na stronie internetowej INP PAN.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Kierownik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może konsultować Program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>z członkami Rady Programowej. W skład Rady Programowej wchodzi Kierownik i powoływani przez niego członkowie.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Za realizację programu kształcenia odpowiada Kierownik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Decyzje dotyczące zmiany programu kształcenia i liczby godzin dydaktycznych do 15 % zaplanowanych zajęć podejmuje Kierownik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>w porozumieniu z pozostałymi członkami Rady Programowej.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3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lastRenderedPageBreak/>
        <w:br/>
        <w:t>1. Obsługę administracyjną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i prowadzenie spraw organizacyjnych zapewnia Sekretarz naukowy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Podatkowych, korzystając z pomocy pracowników administracji Instytutu.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2. Zakres obowiązków Sekretarza naukowego ustala Kierownik.</w:t>
      </w:r>
    </w:p>
    <w:p w:rsidR="00475F83" w:rsidRDefault="00475F83" w:rsidP="00475F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4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1. Rekrutacja kandydatów na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jest otwarta. Liczba miejsc jest ograniczona. </w:t>
      </w:r>
    </w:p>
    <w:p w:rsidR="00475F83" w:rsidRDefault="00475F83" w:rsidP="00475F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>prowadzone są na zasadzie pełnej odpłatności. Wysokość czesnego zależy od liczby modułów, w których bierze udział Słuchacz.</w:t>
      </w:r>
    </w:p>
    <w:p w:rsidR="00475F83" w:rsidRDefault="00475F83" w:rsidP="00475F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W przypadku Słuchacza biorącego udział w trzech modułach, czesne obejmuje również koszt wydania świadectwa ukończenia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475F83" w:rsidRDefault="00475F83" w:rsidP="00475F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Czesne nie obejmuje opłaty rejestracyjnej. </w:t>
      </w:r>
    </w:p>
    <w:p w:rsidR="00475F83" w:rsidRDefault="00475F83" w:rsidP="00475F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Wysokość czesnego i opłaty rejestracyjnej ustala Dyrektor Instytutu na podstawie kosztorysu. Wysokość czesnego i opłaty rejestracyjnej wskazuje się w umowie zawartej (w formie pisemnej) między Instytutem a Słuchaczem – określającej warunki odpłatności za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</w:t>
      </w:r>
      <w:r>
        <w:rPr>
          <w:rFonts w:ascii="Times New Roman" w:eastAsia="Calibri" w:hAnsi="Times New Roman" w:cs="Times New Roman"/>
          <w:sz w:val="24"/>
          <w:szCs w:val="24"/>
        </w:rPr>
        <w:t>(według wzoru ustalonego w załączniku nr 1 do niniejszego Regulaminu).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O przyjęcie na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>może się ubiegać osoba legitymująca się dyplomem ukończenia studiów wyższych i posiadająca tytuł zawodowy magistra lub tytuł zawodowy licencjata.</w:t>
      </w:r>
    </w:p>
    <w:p w:rsidR="00475F83" w:rsidRDefault="00475F83" w:rsidP="00475F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Kandydat ubiegający się o przyjęcie na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składa w Instytucie następujące dokumenty: </w:t>
      </w:r>
    </w:p>
    <w:p w:rsidR="00475F83" w:rsidRDefault="00475F83" w:rsidP="00475F83">
      <w:pPr>
        <w:spacing w:before="100" w:beforeAutospacing="1" w:after="100" w:afterAutospacing="1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kwestionariusz zgłoszenia udziału w Podyplomowych Studiach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(druk według wzoru ustalonego w załączniku nr 2 do niniejszego Regulaminu), w tym: </w:t>
      </w:r>
    </w:p>
    <w:p w:rsidR="00475F83" w:rsidRDefault="00475F83" w:rsidP="00475F83">
      <w:pPr>
        <w:spacing w:before="100" w:beforeAutospacing="1" w:after="100" w:afterAutospacing="1"/>
        <w:ind w:left="1275" w:firstLine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oświadczenie o zobowiązaniu się do zapłaty czesnego i opłaty rejestracyjnej, </w:t>
      </w:r>
    </w:p>
    <w:p w:rsidR="00475F83" w:rsidRDefault="00475F83" w:rsidP="00475F83">
      <w:pPr>
        <w:spacing w:before="100" w:beforeAutospacing="1" w:after="100" w:afterAutospacing="1"/>
        <w:ind w:left="1701" w:hanging="28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oświadczenie o zgodzie na przetwarzanie danych osobowych na potrzeby 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475F83" w:rsidRDefault="00475F83" w:rsidP="00475F83">
      <w:pPr>
        <w:spacing w:before="100" w:beforeAutospacing="1" w:after="100" w:afterAutospacing="1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2) odpis dyplomu ukończenia studiów wyższych magisterskich lub licencjackich (albo kopię dyplomu poświadczoną notarialnie); w przypadku cudzoziemców, wymagany jest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dyplom ukończenia studiów wyższych w Polsce albo dyplom ukończenia studiów za granicą, uznany lub nostryfikowany na zasadach określonych w odrębnych przepisach; </w:t>
      </w:r>
    </w:p>
    <w:p w:rsidR="00475F83" w:rsidRDefault="00475F83" w:rsidP="00475F83">
      <w:pPr>
        <w:spacing w:before="100" w:beforeAutospacing="1" w:after="100" w:afterAutospacing="1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3) zdjęcie podpisane czytelnie imieniem i nazwiskiem; </w:t>
      </w:r>
    </w:p>
    <w:p w:rsidR="00475F83" w:rsidRDefault="00475F83" w:rsidP="00475F83">
      <w:pPr>
        <w:spacing w:before="100" w:beforeAutospacing="1" w:after="100" w:afterAutospacing="1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dokument poświadczający zmianę imienia lub nazwiska (dokument wymagany jedynie w przypadku gdy kandydat po wydaniu dyplomu ukończenia studiów wyższych zmienił imię lub nazwisko).</w:t>
      </w:r>
    </w:p>
    <w:p w:rsidR="00475F83" w:rsidRDefault="00475F83" w:rsidP="00475F8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8.W sprawach dotyczących zwrotu wniesionej opłaty z tytułu czesnego i opłaty rejestracyjnej stosuje się zasady wynikające z przepisów Kodeksu cywilnego dotyczących umowy zlecenia. W razie nieuruchomienia studiów następuje całkowity zwrot wniesionych opłat za studia. </w:t>
      </w:r>
    </w:p>
    <w:p w:rsidR="00475F83" w:rsidRDefault="00475F83" w:rsidP="0047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5F83" w:rsidRDefault="00475F83" w:rsidP="00475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5</w:t>
      </w:r>
    </w:p>
    <w:p w:rsidR="00475F83" w:rsidRDefault="00475F83" w:rsidP="00475F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1. Postępowanie kwalifikacyjne przeprowadza Komisja rekrutacyjna, w skład której wchodzi Kierownik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(jako jej przewodniczący) oraz dwóch pracowników naukowych Instytutu. </w:t>
      </w:r>
    </w:p>
    <w:p w:rsidR="00475F83" w:rsidRDefault="00475F83" w:rsidP="00475F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Przyjęcie na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następuje na podstawie złożonych przez kandydata wymaganych dokumentów. </w:t>
      </w:r>
    </w:p>
    <w:p w:rsidR="00475F83" w:rsidRDefault="00475F83" w:rsidP="00475F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O przyjęciu na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>i możliwości rozpoczęcia studiów decyduje kolejność zgłoszeń oraz wniesienie opłaty z tytułu czesnego i opłaty rejestracyjnej w wymaganym terminie. Datą decydującą o kolejności zgłoszeń jest data złożenia wszystkich wymaganych dokumentów.</w:t>
      </w:r>
    </w:p>
    <w:p w:rsidR="00475F83" w:rsidRDefault="00475F83" w:rsidP="00475F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O przyjęciu na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rozstrzyga się w drodze decyzji (według wzoru ustalonego w załączniku nr 3 do niniejszego Regulaminu). Decyzje w sprawie przyjęcia na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podejmuje Dyrektor Instytutu na wniosek Komisji rekrutacyjnej. Od tej decyzji przysługuje odwołanie do Prezesa Polskiej Akademii Nauk w terminie 14 dni od dnia jej doręczenia. Odwołanie wnosi się za pośrednictwem Dyrektora Instytutu. </w:t>
      </w:r>
    </w:p>
    <w:p w:rsidR="00475F83" w:rsidRDefault="00475F83" w:rsidP="00475F8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W przypadku nieprzyjęcia na Podyplomowe Studia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>dokumenty zostają zwrócone kandydatowi.</w:t>
      </w:r>
    </w:p>
    <w:p w:rsidR="00475F83" w:rsidRDefault="00475F83" w:rsidP="00475F83">
      <w:pPr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6</w:t>
      </w:r>
    </w:p>
    <w:p w:rsidR="00475F83" w:rsidRDefault="00475F83" w:rsidP="00475F83">
      <w:pPr>
        <w:tabs>
          <w:tab w:val="left" w:pos="1875"/>
        </w:tabs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  <w:t xml:space="preserve">Zajęcia na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Podyplomowych Studiach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 prowadzą samodzielni pracownicy naukowi Instytutu oraz wybitni specjaliści spoza Instytutu.</w:t>
      </w: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7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  <w:t xml:space="preserve">Słuchacz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ma prawo do korzystania ze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lastRenderedPageBreak/>
        <w:t>zbiorów bibliotecznych oraz systemu biblioteczno-informacyjnego Instytutu Nauk Prawnych Polskiej Akademii Nauk na zasadach obowiązujących w tym Instytucie.</w:t>
      </w:r>
    </w:p>
    <w:p w:rsidR="00475F83" w:rsidRDefault="00475F83" w:rsidP="00475F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8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  <w:t xml:space="preserve">Słuchacz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>Dla Doradców Podatkowych zobowiązany jest do uczestnictwa w zajęciach dydaktycznych. Zgodnie z § 6 Rozporządzenia z dnia 10 lutego 2017 r. Ministra Nauki i Szkolnictwa Wyższego w sprawie tytułów zawodowych nadawanych absolwentom studiów, warunków wydawania oraz niezbędnych elementów dyplomów ukończenia studiów i świadectw ukończenia studiów podyplomowych oraz wzoru suplementu do dyplomu (Dz.U. z 2017 r. poz. 279) w zw. z art. 167 ust. 1 ustawy z dnia 27 lipca 2005 r. Prawo o szkolnictwie wyższym (Dz.U. Nr 164, poz. 1365 ze zm.) – Słuchacz, który uczestniczył w trzech modułach i zaliczył egzamin końcowy uzyskuje Świadectwo ukończenia Podyplomowych Studiów Dla Doradców Podatkowych.</w:t>
      </w:r>
    </w:p>
    <w:p w:rsidR="00475F83" w:rsidRDefault="00475F83" w:rsidP="00475F83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9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highlight w:val="yellow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1. Słuchacza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 xml:space="preserve">skreśla się z listy słuchaczy w razie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niewniesienia wymaganych opłat w terminie określonym w umowie o warunkach odpłatności za studia, a także w razie rezygnacji ze studiów na Podyplomowych Studiach dla Doradców Podatkowych. 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Słuchacz Podyplomowych Studiów Dla Doradców Podatkowych może być skreślony z listy słuchaczy w razie nieobecności na zajęciach na 1 zjeździe (albo nieobecności łącznie co najmniej w czasie 2 dni zjazdowych) – w przypadku nieobecności nieusprawiedliwionych lub na 2 zjazdach (albo łącznie co najmniej w czasie 4 dni zjazdowych) – w przypadku nieobecności usprawiedliwionych, w okresie całości studiów. 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Skreślenia dokonuje – na wniosek Kierownika Podyplomowych Studiów Dla Doradców Podatkowych – Dyrektor Instytutu. Słuchaczowi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>przysługuje odwołanie od decyzji o skreśleniu z listy słuchaczy do Prezesa Polskiej Akademii Nauk w terminie 14 dni od dnia jej doręczenia. Odwołanie wnosi się za pośrednictwem Dyrektora Instytutu.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4.Kierownik Podyplomowych Studiów Dla Doradców Podatkowych może dokonać usprawiedliwienia nieobecności po przedstawieniu mu przez Słuchacza wniosku o usprawiedliwienie wraz z odpowiednim uzasadnieniem.</w:t>
      </w: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10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1. Zaliczenie zajęć przewidzianych Programem Podyplomowych Studiów </w:t>
      </w: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t xml:space="preserve">Dla Doradców Podatkowych </w:t>
      </w:r>
      <w:r>
        <w:rPr>
          <w:rFonts w:ascii="Times New Roman" w:eastAsia="Calibri" w:hAnsi="Times New Roman" w:cs="Times New Roman"/>
          <w:sz w:val="24"/>
          <w:szCs w:val="24"/>
        </w:rPr>
        <w:t>następuje poprzez:</w:t>
      </w:r>
    </w:p>
    <w:p w:rsidR="00475F83" w:rsidRDefault="00475F83" w:rsidP="00475F83">
      <w:pPr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1) pozytywną ocenę wyniku egzaminu końcowego,</w:t>
      </w:r>
    </w:p>
    <w:p w:rsidR="00475F83" w:rsidRDefault="00475F83" w:rsidP="00475F83">
      <w:pPr>
        <w:ind w:left="426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formalne rozliczenie obecności na zajęciach.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Słuchacz Podyplomowych Studiów Dla Doradców Podatkowych, który nie uzyskał pozytywnego wyniku z egzaminu w pierwszym terminie jest uprawniony do zdawania egzaminu poprawkowego (egzamin w drugim terminie).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Do zdawania egzaminu w drugim terminie uprawnieni są także Słuchacze Podyplomowych Studiów Dla Doradców Podatkowych, których nieobecność na egzaminie w pierwszym terminie była usprawiedliwiona. Termin egzaminu poprawkowego dla Słuchacza Podyplomowych Studiów Dla Doradców Podatkowych, który nie uzyskał pozytywnego wyniku z egzaminu w drugim terminie, wyznacza Kierownik Podyplomowych Studiów Dla Doradców Podatkowych.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4.Stosuje się następującą skalę ocen: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1) niedostateczny (2), 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2) dostateczny (3), 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3) dostateczny plus (3,5), 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4) dobry (4), 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5) dobry plus (4,5), </w:t>
      </w:r>
    </w:p>
    <w:p w:rsidR="00475F83" w:rsidRDefault="00475F83" w:rsidP="00475F83">
      <w:pPr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6) bardzo dobry (5).</w:t>
      </w:r>
    </w:p>
    <w:p w:rsidR="00475F83" w:rsidRDefault="00475F83" w:rsidP="00475F83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11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  <w:t xml:space="preserve">1. Po zakończeniu zajęć, uzyskaniu zaliczenia wykładanych przedmiotów i warsztatów oraz po uzyskaniu pozytywnego wyniku egzaminu końcowego – Słuchacz Podyplomowych Studiów Dla Doradców Podatkowych otrzymuje Świadectwo ukończenia Podyplomowych Studiów Dla Doradców Podatkowych w Instytucie Nauk Prawnych Polskiej Akademii Nauk. </w:t>
      </w:r>
    </w:p>
    <w:p w:rsidR="00475F83" w:rsidRDefault="00475F83" w:rsidP="00475F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12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  <w:t>W indywidualnych sprawach nieunormowanych w Regulaminie dotyczących Słuchaczy Podyplomowych Studiów Dla Doradców Podatkowych decyzje podejmuje Dyrektor Instytutu.</w:t>
      </w:r>
    </w:p>
    <w:p w:rsidR="00475F83" w:rsidRDefault="00475F83" w:rsidP="00475F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13</w:t>
      </w:r>
    </w:p>
    <w:p w:rsidR="00475F83" w:rsidRDefault="00475F83" w:rsidP="00475F83">
      <w:pPr>
        <w:spacing w:after="240"/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lastRenderedPageBreak/>
        <w:br/>
        <w:t>W sprawach nieunormowanych w Regulaminie stosuje się przepisy ustawy o Polskiej Akademii Nauk, przepisy ustawy – Prawo o szkolnictwie wyższym oraz przepisy Kodeksu cywilnego.</w:t>
      </w:r>
    </w:p>
    <w:p w:rsidR="00475F83" w:rsidRDefault="00475F83" w:rsidP="00475F8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</w:pPr>
    </w:p>
    <w:p w:rsidR="00475F83" w:rsidRDefault="00475F83" w:rsidP="00475F83">
      <w:pPr>
        <w:spacing w:after="0"/>
        <w:jc w:val="center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81A1C"/>
          <w:sz w:val="24"/>
          <w:szCs w:val="24"/>
          <w:lang w:eastAsia="pl-PL"/>
        </w:rPr>
        <w:t>§ 14</w:t>
      </w:r>
    </w:p>
    <w:p w:rsidR="00475F83" w:rsidRDefault="00475F83" w:rsidP="00475F83">
      <w:pPr>
        <w:jc w:val="both"/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81A1C"/>
          <w:sz w:val="24"/>
          <w:szCs w:val="24"/>
          <w:lang w:eastAsia="pl-PL"/>
        </w:rPr>
        <w:br/>
        <w:t>Zmiany w Regulaminie następują w trybie przewidzianym dla jego ustanowienia.</w:t>
      </w:r>
    </w:p>
    <w:p w:rsidR="003276A8" w:rsidRDefault="00475F83">
      <w:bookmarkStart w:id="0" w:name="_GoBack"/>
      <w:bookmarkEnd w:id="0"/>
    </w:p>
    <w:sectPr w:rsidR="00327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83"/>
    <w:rsid w:val="00475F83"/>
    <w:rsid w:val="006B6447"/>
    <w:rsid w:val="0092629A"/>
    <w:rsid w:val="00C6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F74E0-C611-4981-83A2-6D57F988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5F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1769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Sosińska</dc:creator>
  <cp:keywords/>
  <dc:description/>
  <cp:lastModifiedBy>Magda Sosińska</cp:lastModifiedBy>
  <cp:revision>1</cp:revision>
  <dcterms:created xsi:type="dcterms:W3CDTF">2017-07-03T09:59:00Z</dcterms:created>
  <dcterms:modified xsi:type="dcterms:W3CDTF">2017-07-03T10:00:00Z</dcterms:modified>
</cp:coreProperties>
</file>